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523" w:rsidRPr="004203AD" w:rsidRDefault="007E38C2" w:rsidP="004203AD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4203AD">
        <w:rPr>
          <w:rFonts w:ascii="Times New Roman" w:hAnsi="Times New Roman" w:cs="Times New Roman"/>
          <w:sz w:val="24"/>
        </w:rPr>
        <w:t>Name</w:t>
      </w:r>
    </w:p>
    <w:p w:rsidR="00281523" w:rsidRPr="004203AD" w:rsidRDefault="007E38C2" w:rsidP="004203AD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4203AD">
        <w:rPr>
          <w:rFonts w:ascii="Times New Roman" w:hAnsi="Times New Roman" w:cs="Times New Roman"/>
          <w:sz w:val="24"/>
        </w:rPr>
        <w:t xml:space="preserve">Institution </w:t>
      </w:r>
    </w:p>
    <w:p w:rsidR="00281523" w:rsidRPr="004203AD" w:rsidRDefault="007E38C2" w:rsidP="004203AD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4203AD">
        <w:rPr>
          <w:rFonts w:ascii="Times New Roman" w:hAnsi="Times New Roman" w:cs="Times New Roman"/>
          <w:sz w:val="24"/>
        </w:rPr>
        <w:t xml:space="preserve">Lecturer </w:t>
      </w:r>
      <w:bookmarkStart w:id="0" w:name="_GoBack"/>
      <w:bookmarkEnd w:id="0"/>
    </w:p>
    <w:p w:rsidR="00281523" w:rsidRPr="004203AD" w:rsidRDefault="007E38C2" w:rsidP="004203AD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4203AD">
        <w:rPr>
          <w:rFonts w:ascii="Times New Roman" w:hAnsi="Times New Roman" w:cs="Times New Roman"/>
          <w:sz w:val="24"/>
        </w:rPr>
        <w:t xml:space="preserve">Reflection </w:t>
      </w:r>
    </w:p>
    <w:p w:rsidR="000E69A2" w:rsidRPr="004203AD" w:rsidRDefault="007E38C2" w:rsidP="004203AD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hd w:val="clear" w:color="auto" w:fill="FFFFFF"/>
        </w:rPr>
      </w:pPr>
      <w:r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I have </w:t>
      </w:r>
      <w:r w:rsidR="008D3616" w:rsidRPr="004203AD">
        <w:rPr>
          <w:rFonts w:ascii="Times New Roman" w:hAnsi="Times New Roman" w:cs="Times New Roman"/>
          <w:sz w:val="24"/>
          <w:shd w:val="clear" w:color="auto" w:fill="FFFFFF"/>
        </w:rPr>
        <w:t>come to learn that despite</w:t>
      </w:r>
      <w:r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limited utility </w:t>
      </w:r>
      <w:r w:rsidR="003D0001" w:rsidRPr="004203AD">
        <w:rPr>
          <w:rFonts w:ascii="Times New Roman" w:hAnsi="Times New Roman" w:cs="Times New Roman"/>
          <w:sz w:val="24"/>
          <w:shd w:val="clear" w:color="auto" w:fill="FFFFFF"/>
        </w:rPr>
        <w:t>in</w:t>
      </w:r>
      <w:r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theories of crime caus</w:t>
      </w:r>
      <w:r w:rsidR="003D0001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ation and the workings of criminal justice systems, </w:t>
      </w:r>
      <w:r w:rsidR="008D3616" w:rsidRPr="004203AD">
        <w:rPr>
          <w:rFonts w:ascii="Times New Roman" w:hAnsi="Times New Roman" w:cs="Times New Roman"/>
          <w:sz w:val="24"/>
          <w:shd w:val="clear" w:color="auto" w:fill="FFFFFF"/>
        </w:rPr>
        <w:t>there are four main</w:t>
      </w:r>
      <w:r w:rsidR="003D0001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theories</w:t>
      </w:r>
      <w:r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that can explain some crime</w:t>
      </w:r>
      <w:r w:rsidR="00F65C47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. These theories </w:t>
      </w:r>
      <w:r w:rsidR="00060695" w:rsidRPr="004203AD">
        <w:rPr>
          <w:rFonts w:ascii="Times New Roman" w:hAnsi="Times New Roman" w:cs="Times New Roman"/>
          <w:sz w:val="24"/>
          <w:shd w:val="clear" w:color="auto" w:fill="FFFFFF"/>
        </w:rPr>
        <w:t>include</w:t>
      </w:r>
      <w:r w:rsidR="00F65C47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F65C47" w:rsidRPr="004203AD">
        <w:rPr>
          <w:rFonts w:ascii="Times New Roman" w:hAnsi="Times New Roman" w:cs="Times New Roman"/>
          <w:sz w:val="24"/>
        </w:rPr>
        <w:t xml:space="preserve">biological, psychological, social, and structural theories. </w:t>
      </w:r>
      <w:r w:rsidR="008A3715" w:rsidRPr="004203AD">
        <w:rPr>
          <w:rFonts w:ascii="Times New Roman" w:hAnsi="Times New Roman" w:cs="Times New Roman"/>
          <w:sz w:val="24"/>
        </w:rPr>
        <w:t xml:space="preserve">Of all these variables, </w:t>
      </w:r>
      <w:r w:rsidR="008A3715" w:rsidRPr="004203AD">
        <w:rPr>
          <w:rFonts w:ascii="Times New Roman" w:hAnsi="Times New Roman" w:cs="Times New Roman"/>
          <w:sz w:val="24"/>
          <w:shd w:val="clear" w:color="auto" w:fill="FFFFFF"/>
        </w:rPr>
        <w:t>I found the biological variable in criminology to be quite interesting predominantly based on how criminal</w:t>
      </w:r>
      <w:r w:rsidR="008A3715" w:rsidRPr="004203AD">
        <w:rPr>
          <w:rFonts w:ascii="Times New Roman" w:hAnsi="Times New Roman" w:cs="Times New Roman"/>
          <w:sz w:val="24"/>
        </w:rPr>
        <w:t xml:space="preserve"> behaviors </w:t>
      </w:r>
      <w:r w:rsidR="00211A57" w:rsidRPr="004203AD">
        <w:rPr>
          <w:rFonts w:ascii="Times New Roman" w:hAnsi="Times New Roman" w:cs="Times New Roman"/>
          <w:sz w:val="24"/>
        </w:rPr>
        <w:t xml:space="preserve">it explains </w:t>
      </w:r>
      <w:r w:rsidR="00060695" w:rsidRPr="004203AD">
        <w:rPr>
          <w:rFonts w:ascii="Times New Roman" w:hAnsi="Times New Roman" w:cs="Times New Roman"/>
          <w:sz w:val="24"/>
        </w:rPr>
        <w:t>how</w:t>
      </w:r>
      <w:r w:rsidR="008A3715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some people commit crimes for physical reasons:</w:t>
      </w:r>
      <w:r w:rsidR="00060695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brain structure, hormones, </w:t>
      </w:r>
      <w:r w:rsidR="008A3715" w:rsidRPr="004203AD">
        <w:rPr>
          <w:rFonts w:ascii="Times New Roman" w:hAnsi="Times New Roman" w:cs="Times New Roman"/>
          <w:sz w:val="24"/>
          <w:shd w:val="clear" w:color="auto" w:fill="FFFFFF"/>
        </w:rPr>
        <w:t>and brain chemistry.</w:t>
      </w:r>
      <w:r w:rsidR="00060695" w:rsidRPr="004203AD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75622B" w:rsidRPr="004203AD">
        <w:rPr>
          <w:rFonts w:ascii="Times New Roman" w:hAnsi="Times New Roman" w:cs="Times New Roman"/>
          <w:sz w:val="24"/>
        </w:rPr>
        <w:t xml:space="preserve">First, biological explanations of crime assume that some people are ‘born criminals’, who are physiologically </w:t>
      </w:r>
      <w:r w:rsidR="00BF2DB4" w:rsidRPr="004203AD">
        <w:rPr>
          <w:rFonts w:ascii="Times New Roman" w:hAnsi="Times New Roman" w:cs="Times New Roman"/>
          <w:sz w:val="24"/>
        </w:rPr>
        <w:t>discrete</w:t>
      </w:r>
      <w:r w:rsidR="0075622B" w:rsidRPr="004203AD">
        <w:rPr>
          <w:rFonts w:ascii="Times New Roman" w:hAnsi="Times New Roman" w:cs="Times New Roman"/>
          <w:sz w:val="24"/>
        </w:rPr>
        <w:t xml:space="preserve"> from non-criminals. In a nuts</w:t>
      </w:r>
      <w:r w:rsidR="004727B2" w:rsidRPr="004203AD">
        <w:rPr>
          <w:rFonts w:ascii="Times New Roman" w:hAnsi="Times New Roman" w:cs="Times New Roman"/>
          <w:sz w:val="24"/>
        </w:rPr>
        <w:t>hell</w:t>
      </w:r>
      <w:r w:rsidR="004669FB" w:rsidRPr="004203AD">
        <w:rPr>
          <w:rFonts w:ascii="Times New Roman" w:hAnsi="Times New Roman" w:cs="Times New Roman"/>
          <w:sz w:val="24"/>
        </w:rPr>
        <w:t>,</w:t>
      </w:r>
      <w:r w:rsidR="006456B2" w:rsidRPr="004203AD">
        <w:rPr>
          <w:rFonts w:ascii="Times New Roman" w:hAnsi="Times New Roman" w:cs="Times New Roman"/>
          <w:sz w:val="24"/>
        </w:rPr>
        <w:t xml:space="preserve"> criminal behaviors </w:t>
      </w:r>
      <w:r w:rsidR="00095AD6" w:rsidRPr="004203AD">
        <w:rPr>
          <w:rFonts w:ascii="Times New Roman" w:hAnsi="Times New Roman" w:cs="Times New Roman"/>
          <w:sz w:val="24"/>
        </w:rPr>
        <w:t xml:space="preserve">with a psychopathological </w:t>
      </w:r>
      <w:r w:rsidR="006456B2" w:rsidRPr="004203AD">
        <w:rPr>
          <w:rFonts w:ascii="Times New Roman" w:hAnsi="Times New Roman" w:cs="Times New Roman"/>
          <w:sz w:val="24"/>
        </w:rPr>
        <w:t>basis</w:t>
      </w:r>
      <w:r w:rsidR="00095AD6" w:rsidRPr="004203AD">
        <w:rPr>
          <w:rFonts w:ascii="Times New Roman" w:hAnsi="Times New Roman" w:cs="Times New Roman"/>
          <w:sz w:val="24"/>
        </w:rPr>
        <w:t xml:space="preserve"> require a biological layer of explanation through biological mechanisms</w:t>
      </w:r>
      <w:r w:rsidR="001F5000" w:rsidRPr="004203AD">
        <w:rPr>
          <w:rFonts w:ascii="Times New Roman" w:hAnsi="Times New Roman" w:cs="Times New Roman"/>
          <w:sz w:val="24"/>
        </w:rPr>
        <w:t xml:space="preserve">. Such biological mechanisms include; </w:t>
      </w:r>
      <w:r w:rsidR="00095AD6" w:rsidRPr="004203AD">
        <w:rPr>
          <w:rFonts w:ascii="Times New Roman" w:hAnsi="Times New Roman" w:cs="Times New Roman"/>
          <w:sz w:val="24"/>
        </w:rPr>
        <w:t xml:space="preserve">personality </w:t>
      </w:r>
      <w:r w:rsidR="0019410B" w:rsidRPr="004203AD">
        <w:rPr>
          <w:rFonts w:ascii="Times New Roman" w:hAnsi="Times New Roman" w:cs="Times New Roman"/>
          <w:sz w:val="24"/>
        </w:rPr>
        <w:t>facets</w:t>
      </w:r>
      <w:r w:rsidR="00095AD6" w:rsidRPr="004203AD">
        <w:rPr>
          <w:rFonts w:ascii="Times New Roman" w:hAnsi="Times New Roman" w:cs="Times New Roman"/>
          <w:sz w:val="24"/>
        </w:rPr>
        <w:t>, genetic and hereditary</w:t>
      </w:r>
      <w:r w:rsidR="001F5000" w:rsidRPr="004203AD">
        <w:rPr>
          <w:rFonts w:ascii="Times New Roman" w:hAnsi="Times New Roman" w:cs="Times New Roman"/>
          <w:sz w:val="24"/>
        </w:rPr>
        <w:t xml:space="preserve"> </w:t>
      </w:r>
      <w:r w:rsidR="0019410B" w:rsidRPr="004203AD">
        <w:rPr>
          <w:rFonts w:ascii="Times New Roman" w:hAnsi="Times New Roman" w:cs="Times New Roman"/>
          <w:sz w:val="24"/>
        </w:rPr>
        <w:t>aspects, physiological alterations, physiological factors</w:t>
      </w:r>
      <w:r w:rsidR="001F5000" w:rsidRPr="004203AD">
        <w:rPr>
          <w:rFonts w:ascii="Times New Roman" w:hAnsi="Times New Roman" w:cs="Times New Roman"/>
          <w:sz w:val="24"/>
        </w:rPr>
        <w:t xml:space="preserve">, </w:t>
      </w:r>
      <w:r w:rsidR="0019410B" w:rsidRPr="004203AD">
        <w:rPr>
          <w:rFonts w:ascii="Times New Roman" w:hAnsi="Times New Roman" w:cs="Times New Roman"/>
          <w:sz w:val="24"/>
        </w:rPr>
        <w:t>head trauma, cerebral damage,</w:t>
      </w:r>
      <w:r w:rsidR="00095AD6" w:rsidRPr="004203AD">
        <w:rPr>
          <w:rFonts w:ascii="Times New Roman" w:hAnsi="Times New Roman" w:cs="Times New Roman"/>
          <w:sz w:val="24"/>
        </w:rPr>
        <w:t xml:space="preserve"> acute</w:t>
      </w:r>
      <w:r w:rsidR="00922590" w:rsidRPr="004203AD">
        <w:rPr>
          <w:rFonts w:ascii="Times New Roman" w:hAnsi="Times New Roman" w:cs="Times New Roman"/>
          <w:sz w:val="24"/>
        </w:rPr>
        <w:t xml:space="preserve"> intoxication</w:t>
      </w:r>
      <w:r w:rsidR="0019410B" w:rsidRPr="004203AD">
        <w:rPr>
          <w:rFonts w:ascii="Times New Roman" w:hAnsi="Times New Roman" w:cs="Times New Roman"/>
          <w:sz w:val="24"/>
        </w:rPr>
        <w:t xml:space="preserve"> among others</w:t>
      </w:r>
      <w:r w:rsidR="00922590" w:rsidRPr="004203AD">
        <w:rPr>
          <w:rFonts w:ascii="Times New Roman" w:hAnsi="Times New Roman" w:cs="Times New Roman"/>
          <w:sz w:val="24"/>
        </w:rPr>
        <w:t xml:space="preserve">. </w:t>
      </w:r>
      <w:r w:rsidR="008376EF" w:rsidRPr="004203AD">
        <w:rPr>
          <w:rFonts w:ascii="Times New Roman" w:hAnsi="Times New Roman" w:cs="Times New Roman"/>
          <w:sz w:val="24"/>
        </w:rPr>
        <w:t>However,</w:t>
      </w:r>
      <w:r w:rsidR="000B0B66" w:rsidRPr="004203AD">
        <w:rPr>
          <w:rFonts w:ascii="Times New Roman" w:hAnsi="Times New Roman" w:cs="Times New Roman"/>
          <w:sz w:val="24"/>
        </w:rPr>
        <w:t xml:space="preserve"> </w:t>
      </w:r>
      <w:r w:rsidR="007F7F47" w:rsidRPr="004203AD">
        <w:rPr>
          <w:rFonts w:ascii="Times New Roman" w:hAnsi="Times New Roman" w:cs="Times New Roman"/>
          <w:sz w:val="24"/>
        </w:rPr>
        <w:t xml:space="preserve">it </w:t>
      </w:r>
      <w:r w:rsidR="000B0B66" w:rsidRPr="004203AD">
        <w:rPr>
          <w:rFonts w:ascii="Times New Roman" w:hAnsi="Times New Roman" w:cs="Times New Roman"/>
          <w:sz w:val="24"/>
        </w:rPr>
        <w:t xml:space="preserve">has been argued </w:t>
      </w:r>
      <w:r w:rsidR="008376EF" w:rsidRPr="004203AD">
        <w:rPr>
          <w:rFonts w:ascii="Times New Roman" w:hAnsi="Times New Roman" w:cs="Times New Roman"/>
          <w:sz w:val="24"/>
        </w:rPr>
        <w:t xml:space="preserve">that biological characteristics </w:t>
      </w:r>
      <w:r w:rsidR="007F7F47" w:rsidRPr="004203AD">
        <w:rPr>
          <w:rFonts w:ascii="Times New Roman" w:hAnsi="Times New Roman" w:cs="Times New Roman"/>
          <w:sz w:val="24"/>
        </w:rPr>
        <w:t>do not directly “cause” crime but</w:t>
      </w:r>
      <w:r w:rsidR="00E30E10" w:rsidRPr="004203AD">
        <w:rPr>
          <w:rFonts w:ascii="Times New Roman" w:hAnsi="Times New Roman" w:cs="Times New Roman"/>
          <w:sz w:val="24"/>
        </w:rPr>
        <w:t xml:space="preserve"> </w:t>
      </w:r>
      <w:r w:rsidR="00B03FA7" w:rsidRPr="004203AD">
        <w:rPr>
          <w:rFonts w:ascii="Times New Roman" w:hAnsi="Times New Roman" w:cs="Times New Roman"/>
          <w:sz w:val="24"/>
        </w:rPr>
        <w:t>definite</w:t>
      </w:r>
      <w:r w:rsidR="00E30E10" w:rsidRPr="004203AD">
        <w:rPr>
          <w:rFonts w:ascii="Times New Roman" w:hAnsi="Times New Roman" w:cs="Times New Roman"/>
          <w:sz w:val="24"/>
        </w:rPr>
        <w:t xml:space="preserve"> biological aspects</w:t>
      </w:r>
      <w:r w:rsidR="008376EF" w:rsidRPr="004203AD">
        <w:rPr>
          <w:rFonts w:ascii="Times New Roman" w:hAnsi="Times New Roman" w:cs="Times New Roman"/>
          <w:sz w:val="24"/>
        </w:rPr>
        <w:t xml:space="preserve"> </w:t>
      </w:r>
      <w:r w:rsidR="00C940CB" w:rsidRPr="004203AD">
        <w:rPr>
          <w:rFonts w:ascii="Times New Roman" w:hAnsi="Times New Roman" w:cs="Times New Roman"/>
          <w:sz w:val="24"/>
        </w:rPr>
        <w:t>escalate</w:t>
      </w:r>
      <w:r w:rsidR="008376EF" w:rsidRPr="004203AD">
        <w:rPr>
          <w:rFonts w:ascii="Times New Roman" w:hAnsi="Times New Roman" w:cs="Times New Roman"/>
          <w:sz w:val="24"/>
        </w:rPr>
        <w:t xml:space="preserve"> the </w:t>
      </w:r>
      <w:r w:rsidR="007F7F47" w:rsidRPr="004203AD">
        <w:rPr>
          <w:rFonts w:ascii="Times New Roman" w:hAnsi="Times New Roman" w:cs="Times New Roman"/>
          <w:sz w:val="24"/>
        </w:rPr>
        <w:t>probability</w:t>
      </w:r>
      <w:r w:rsidR="00C940CB" w:rsidRPr="004203AD">
        <w:rPr>
          <w:rFonts w:ascii="Times New Roman" w:hAnsi="Times New Roman" w:cs="Times New Roman"/>
          <w:sz w:val="24"/>
        </w:rPr>
        <w:t xml:space="preserve"> that a person</w:t>
      </w:r>
      <w:r w:rsidR="008376EF" w:rsidRPr="004203AD">
        <w:rPr>
          <w:rFonts w:ascii="Times New Roman" w:hAnsi="Times New Roman" w:cs="Times New Roman"/>
          <w:sz w:val="24"/>
        </w:rPr>
        <w:t xml:space="preserve"> will </w:t>
      </w:r>
      <w:r w:rsidR="00E30E10" w:rsidRPr="004203AD">
        <w:rPr>
          <w:rFonts w:ascii="Times New Roman" w:hAnsi="Times New Roman" w:cs="Times New Roman"/>
          <w:sz w:val="24"/>
        </w:rPr>
        <w:t>involve</w:t>
      </w:r>
      <w:r w:rsidR="008376EF" w:rsidRPr="004203AD">
        <w:rPr>
          <w:rFonts w:ascii="Times New Roman" w:hAnsi="Times New Roman" w:cs="Times New Roman"/>
          <w:sz w:val="24"/>
        </w:rPr>
        <w:t xml:space="preserve"> in maladaptive behavior </w:t>
      </w:r>
      <w:r w:rsidR="00E30E10" w:rsidRPr="004203AD">
        <w:rPr>
          <w:rFonts w:ascii="Times New Roman" w:hAnsi="Times New Roman" w:cs="Times New Roman"/>
          <w:sz w:val="24"/>
        </w:rPr>
        <w:t>patterns that</w:t>
      </w:r>
      <w:r w:rsidR="001054EE" w:rsidRPr="004203AD">
        <w:rPr>
          <w:rFonts w:ascii="Times New Roman" w:hAnsi="Times New Roman" w:cs="Times New Roman"/>
          <w:sz w:val="24"/>
        </w:rPr>
        <w:t xml:space="preserve"> may include </w:t>
      </w:r>
      <w:r w:rsidR="008376EF" w:rsidRPr="004203AD">
        <w:rPr>
          <w:rFonts w:ascii="Times New Roman" w:hAnsi="Times New Roman" w:cs="Times New Roman"/>
          <w:sz w:val="24"/>
        </w:rPr>
        <w:t>actions that</w:t>
      </w:r>
      <w:r w:rsidR="001054EE" w:rsidRPr="004203AD">
        <w:rPr>
          <w:rFonts w:ascii="Times New Roman" w:hAnsi="Times New Roman" w:cs="Times New Roman"/>
          <w:sz w:val="24"/>
        </w:rPr>
        <w:t xml:space="preserve"> are leg</w:t>
      </w:r>
      <w:r w:rsidR="00E30E10" w:rsidRPr="004203AD">
        <w:rPr>
          <w:rFonts w:ascii="Times New Roman" w:hAnsi="Times New Roman" w:cs="Times New Roman"/>
          <w:sz w:val="24"/>
        </w:rPr>
        <w:t>ally considered</w:t>
      </w:r>
      <w:r w:rsidR="001054EE" w:rsidRPr="004203AD">
        <w:rPr>
          <w:rFonts w:ascii="Times New Roman" w:hAnsi="Times New Roman" w:cs="Times New Roman"/>
          <w:sz w:val="24"/>
        </w:rPr>
        <w:t xml:space="preserve"> a crime</w:t>
      </w:r>
      <w:r w:rsidR="008376EF" w:rsidRPr="004203AD">
        <w:rPr>
          <w:rFonts w:ascii="Times New Roman" w:hAnsi="Times New Roman" w:cs="Times New Roman"/>
          <w:sz w:val="24"/>
        </w:rPr>
        <w:t>.</w:t>
      </w:r>
    </w:p>
    <w:p w:rsidR="000E69A2" w:rsidRPr="004203AD" w:rsidRDefault="007E38C2" w:rsidP="004203AD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4203AD">
        <w:rPr>
          <w:rFonts w:ascii="Times New Roman" w:hAnsi="Times New Roman" w:cs="Times New Roman"/>
          <w:sz w:val="24"/>
        </w:rPr>
        <w:t xml:space="preserve"> </w:t>
      </w:r>
      <w:r w:rsidR="00C10E5E" w:rsidRPr="004203AD">
        <w:rPr>
          <w:rFonts w:ascii="Times New Roman" w:hAnsi="Times New Roman" w:cs="Times New Roman"/>
          <w:sz w:val="24"/>
        </w:rPr>
        <w:t>Subsequently, based</w:t>
      </w:r>
      <w:r w:rsidRPr="004203AD">
        <w:rPr>
          <w:rFonts w:ascii="Times New Roman" w:hAnsi="Times New Roman" w:cs="Times New Roman"/>
          <w:sz w:val="24"/>
        </w:rPr>
        <w:t xml:space="preserve"> on the course module and other relevant </w:t>
      </w:r>
      <w:r w:rsidR="00A64F1A" w:rsidRPr="004203AD">
        <w:rPr>
          <w:rFonts w:ascii="Times New Roman" w:hAnsi="Times New Roman" w:cs="Times New Roman"/>
          <w:sz w:val="24"/>
        </w:rPr>
        <w:t>criminology materials</w:t>
      </w:r>
      <w:r w:rsidR="00F06A57" w:rsidRPr="004203AD">
        <w:rPr>
          <w:rFonts w:ascii="Times New Roman" w:hAnsi="Times New Roman" w:cs="Times New Roman"/>
          <w:sz w:val="24"/>
        </w:rPr>
        <w:t xml:space="preserve"> in the domain of criminology</w:t>
      </w:r>
      <w:r w:rsidR="00A64F1A" w:rsidRPr="004203AD">
        <w:rPr>
          <w:rFonts w:ascii="Times New Roman" w:hAnsi="Times New Roman" w:cs="Times New Roman"/>
          <w:sz w:val="24"/>
        </w:rPr>
        <w:t xml:space="preserve">, I have come to learn </w:t>
      </w:r>
      <w:r w:rsidR="009B11E6" w:rsidRPr="004203AD">
        <w:rPr>
          <w:rFonts w:ascii="Times New Roman" w:hAnsi="Times New Roman" w:cs="Times New Roman"/>
          <w:sz w:val="24"/>
        </w:rPr>
        <w:t>that</w:t>
      </w:r>
      <w:r w:rsidR="00D439DE" w:rsidRPr="004203AD">
        <w:rPr>
          <w:rFonts w:ascii="Times New Roman" w:hAnsi="Times New Roman" w:cs="Times New Roman"/>
          <w:sz w:val="24"/>
        </w:rPr>
        <w:t xml:space="preserve"> crime can be </w:t>
      </w:r>
      <w:r w:rsidR="00D6547B" w:rsidRPr="004203AD">
        <w:rPr>
          <w:rFonts w:ascii="Times New Roman" w:hAnsi="Times New Roman" w:cs="Times New Roman"/>
          <w:sz w:val="24"/>
        </w:rPr>
        <w:t>categorized</w:t>
      </w:r>
      <w:r w:rsidR="00D439DE" w:rsidRPr="004203AD">
        <w:rPr>
          <w:rFonts w:ascii="Times New Roman" w:hAnsi="Times New Roman" w:cs="Times New Roman"/>
          <w:sz w:val="24"/>
        </w:rPr>
        <w:t xml:space="preserve"> as either direct</w:t>
      </w:r>
      <w:r w:rsidR="00DC7288" w:rsidRPr="004203AD">
        <w:rPr>
          <w:rFonts w:ascii="Times New Roman" w:hAnsi="Times New Roman" w:cs="Times New Roman"/>
          <w:sz w:val="24"/>
        </w:rPr>
        <w:t xml:space="preserve"> or indirect, thereby making the </w:t>
      </w:r>
      <w:r w:rsidR="00D6547B" w:rsidRPr="004203AD">
        <w:rPr>
          <w:rFonts w:ascii="Times New Roman" w:hAnsi="Times New Roman" w:cs="Times New Roman"/>
          <w:sz w:val="24"/>
        </w:rPr>
        <w:t>significances of a crime to a person</w:t>
      </w:r>
      <w:r w:rsidR="00DC7288" w:rsidRPr="004203AD">
        <w:rPr>
          <w:rFonts w:ascii="Times New Roman" w:hAnsi="Times New Roman" w:cs="Times New Roman"/>
          <w:sz w:val="24"/>
        </w:rPr>
        <w:t xml:space="preserve"> to be considered either direct or indirect.</w:t>
      </w:r>
      <w:r w:rsidR="00FC60B4" w:rsidRPr="004203AD">
        <w:rPr>
          <w:rFonts w:ascii="Times New Roman" w:hAnsi="Times New Roman" w:cs="Times New Roman"/>
          <w:sz w:val="24"/>
        </w:rPr>
        <w:t xml:space="preserve"> I used to perceive that victims of crime experienced the same </w:t>
      </w:r>
      <w:r w:rsidR="00272A31" w:rsidRPr="004203AD">
        <w:rPr>
          <w:rFonts w:ascii="Times New Roman" w:hAnsi="Times New Roman" w:cs="Times New Roman"/>
          <w:sz w:val="24"/>
        </w:rPr>
        <w:t>changes;</w:t>
      </w:r>
      <w:r w:rsidR="00FC60B4" w:rsidRPr="004203AD">
        <w:rPr>
          <w:rFonts w:ascii="Times New Roman" w:hAnsi="Times New Roman" w:cs="Times New Roman"/>
          <w:sz w:val="24"/>
        </w:rPr>
        <w:t xml:space="preserve"> however, based on the readings, I have learned that this perception is not true. </w:t>
      </w:r>
      <w:r w:rsidR="00C26B69" w:rsidRPr="004203AD">
        <w:rPr>
          <w:rFonts w:ascii="Times New Roman" w:hAnsi="Times New Roman" w:cs="Times New Roman"/>
          <w:sz w:val="24"/>
        </w:rPr>
        <w:t xml:space="preserve">For instance, some victims of </w:t>
      </w:r>
      <w:r w:rsidR="00C26B69" w:rsidRPr="004203AD">
        <w:rPr>
          <w:rFonts w:ascii="Times New Roman" w:hAnsi="Times New Roman" w:cs="Times New Roman"/>
          <w:sz w:val="24"/>
        </w:rPr>
        <w:lastRenderedPageBreak/>
        <w:t xml:space="preserve">crime </w:t>
      </w:r>
      <w:r w:rsidR="00EF23E4" w:rsidRPr="004203AD">
        <w:rPr>
          <w:rFonts w:ascii="Times New Roman" w:hAnsi="Times New Roman" w:cs="Times New Roman"/>
          <w:sz w:val="24"/>
        </w:rPr>
        <w:t xml:space="preserve">may </w:t>
      </w:r>
      <w:r w:rsidR="00D6547B" w:rsidRPr="004203AD">
        <w:rPr>
          <w:rFonts w:ascii="Times New Roman" w:hAnsi="Times New Roman" w:cs="Times New Roman"/>
          <w:sz w:val="24"/>
        </w:rPr>
        <w:t>experience</w:t>
      </w:r>
      <w:r w:rsidR="00EF23E4" w:rsidRPr="004203AD">
        <w:rPr>
          <w:rFonts w:ascii="Times New Roman" w:hAnsi="Times New Roman" w:cs="Times New Roman"/>
          <w:sz w:val="24"/>
        </w:rPr>
        <w:t xml:space="preserve"> short or long-term changes in their lives as a </w:t>
      </w:r>
      <w:r w:rsidR="00163315" w:rsidRPr="004203AD">
        <w:rPr>
          <w:rFonts w:ascii="Times New Roman" w:hAnsi="Times New Roman" w:cs="Times New Roman"/>
          <w:sz w:val="24"/>
        </w:rPr>
        <w:t>result</w:t>
      </w:r>
      <w:r w:rsidR="00EF23E4" w:rsidRPr="004203AD">
        <w:rPr>
          <w:rFonts w:ascii="Times New Roman" w:hAnsi="Times New Roman" w:cs="Times New Roman"/>
          <w:sz w:val="24"/>
        </w:rPr>
        <w:t xml:space="preserve"> of being </w:t>
      </w:r>
      <w:r w:rsidR="00163315" w:rsidRPr="004203AD">
        <w:rPr>
          <w:rFonts w:ascii="Times New Roman" w:hAnsi="Times New Roman" w:cs="Times New Roman"/>
          <w:sz w:val="24"/>
        </w:rPr>
        <w:t>individually</w:t>
      </w:r>
      <w:r w:rsidR="00EF23E4" w:rsidRPr="004203AD">
        <w:rPr>
          <w:rFonts w:ascii="Times New Roman" w:hAnsi="Times New Roman" w:cs="Times New Roman"/>
          <w:sz w:val="24"/>
        </w:rPr>
        <w:t xml:space="preserve"> victimized</w:t>
      </w:r>
      <w:r w:rsidR="007944F6" w:rsidRPr="004203AD">
        <w:rPr>
          <w:rFonts w:ascii="Times New Roman" w:hAnsi="Times New Roman" w:cs="Times New Roman"/>
          <w:sz w:val="24"/>
        </w:rPr>
        <w:t xml:space="preserve">, while for other individuals, </w:t>
      </w:r>
      <w:r w:rsidR="00945753" w:rsidRPr="004203AD">
        <w:rPr>
          <w:rFonts w:ascii="Times New Roman" w:hAnsi="Times New Roman" w:cs="Times New Roman"/>
          <w:sz w:val="24"/>
        </w:rPr>
        <w:t xml:space="preserve">the </w:t>
      </w:r>
      <w:r w:rsidR="00B35F63" w:rsidRPr="004203AD">
        <w:rPr>
          <w:rFonts w:ascii="Times New Roman" w:hAnsi="Times New Roman" w:cs="Times New Roman"/>
          <w:sz w:val="24"/>
        </w:rPr>
        <w:t>sheer</w:t>
      </w:r>
      <w:r w:rsidR="00945753" w:rsidRPr="004203AD">
        <w:rPr>
          <w:rFonts w:ascii="Times New Roman" w:hAnsi="Times New Roman" w:cs="Times New Roman"/>
          <w:sz w:val="24"/>
        </w:rPr>
        <w:t xml:space="preserve"> </w:t>
      </w:r>
      <w:r w:rsidR="00B35F63" w:rsidRPr="004203AD">
        <w:rPr>
          <w:rFonts w:ascii="Times New Roman" w:hAnsi="Times New Roman" w:cs="Times New Roman"/>
          <w:sz w:val="24"/>
        </w:rPr>
        <w:t>outlook</w:t>
      </w:r>
      <w:r w:rsidR="00945753" w:rsidRPr="004203AD">
        <w:rPr>
          <w:rFonts w:ascii="Times New Roman" w:hAnsi="Times New Roman" w:cs="Times New Roman"/>
          <w:sz w:val="24"/>
        </w:rPr>
        <w:t xml:space="preserve"> of becoming a victim</w:t>
      </w:r>
      <w:r w:rsidR="00B35F63" w:rsidRPr="004203AD">
        <w:rPr>
          <w:rFonts w:ascii="Times New Roman" w:hAnsi="Times New Roman" w:cs="Times New Roman"/>
          <w:sz w:val="24"/>
        </w:rPr>
        <w:t xml:space="preserve"> becomes </w:t>
      </w:r>
      <w:r w:rsidR="00B850EF" w:rsidRPr="004203AD">
        <w:rPr>
          <w:rFonts w:ascii="Times New Roman" w:hAnsi="Times New Roman" w:cs="Times New Roman"/>
          <w:sz w:val="24"/>
        </w:rPr>
        <w:t>satisfactory</w:t>
      </w:r>
      <w:r w:rsidR="002212A3" w:rsidRPr="004203AD">
        <w:rPr>
          <w:rFonts w:ascii="Times New Roman" w:hAnsi="Times New Roman" w:cs="Times New Roman"/>
          <w:sz w:val="24"/>
        </w:rPr>
        <w:t xml:space="preserve"> to result in</w:t>
      </w:r>
      <w:r w:rsidR="00B35F63" w:rsidRPr="004203AD">
        <w:rPr>
          <w:rFonts w:ascii="Times New Roman" w:hAnsi="Times New Roman" w:cs="Times New Roman"/>
          <w:sz w:val="24"/>
        </w:rPr>
        <w:t xml:space="preserve"> either </w:t>
      </w:r>
      <w:r w:rsidR="00931334" w:rsidRPr="004203AD">
        <w:rPr>
          <w:rFonts w:ascii="Times New Roman" w:hAnsi="Times New Roman" w:cs="Times New Roman"/>
          <w:sz w:val="24"/>
        </w:rPr>
        <w:t>intentional</w:t>
      </w:r>
      <w:r w:rsidR="00B35F63" w:rsidRPr="004203AD">
        <w:rPr>
          <w:rFonts w:ascii="Times New Roman" w:hAnsi="Times New Roman" w:cs="Times New Roman"/>
          <w:sz w:val="24"/>
        </w:rPr>
        <w:t xml:space="preserve"> or </w:t>
      </w:r>
      <w:r w:rsidR="00931334" w:rsidRPr="004203AD">
        <w:rPr>
          <w:rFonts w:ascii="Times New Roman" w:hAnsi="Times New Roman" w:cs="Times New Roman"/>
          <w:sz w:val="24"/>
        </w:rPr>
        <w:t>unintentional</w:t>
      </w:r>
      <w:r w:rsidR="00B35F63" w:rsidRPr="004203AD">
        <w:rPr>
          <w:rFonts w:ascii="Times New Roman" w:hAnsi="Times New Roman" w:cs="Times New Roman"/>
          <w:sz w:val="24"/>
        </w:rPr>
        <w:t xml:space="preserve"> </w:t>
      </w:r>
      <w:r w:rsidR="00B74933" w:rsidRPr="004203AD">
        <w:rPr>
          <w:rFonts w:ascii="Times New Roman" w:hAnsi="Times New Roman" w:cs="Times New Roman"/>
          <w:sz w:val="24"/>
        </w:rPr>
        <w:t>alterations</w:t>
      </w:r>
      <w:r w:rsidR="00B35F63" w:rsidRPr="004203AD">
        <w:rPr>
          <w:rFonts w:ascii="Times New Roman" w:hAnsi="Times New Roman" w:cs="Times New Roman"/>
          <w:sz w:val="24"/>
        </w:rPr>
        <w:t xml:space="preserve"> in </w:t>
      </w:r>
      <w:r w:rsidR="00B74933" w:rsidRPr="004203AD">
        <w:rPr>
          <w:rFonts w:ascii="Times New Roman" w:hAnsi="Times New Roman" w:cs="Times New Roman"/>
          <w:sz w:val="24"/>
        </w:rPr>
        <w:t xml:space="preserve">lifestyle or behavior. </w:t>
      </w:r>
      <w:r w:rsidR="00B850EF" w:rsidRPr="004203AD">
        <w:rPr>
          <w:rFonts w:ascii="Times New Roman" w:hAnsi="Times New Roman" w:cs="Times New Roman"/>
          <w:sz w:val="24"/>
        </w:rPr>
        <w:t xml:space="preserve"> Also,</w:t>
      </w:r>
      <w:r w:rsidR="000601AA" w:rsidRPr="004203AD">
        <w:rPr>
          <w:rFonts w:ascii="Times New Roman" w:hAnsi="Times New Roman" w:cs="Times New Roman"/>
          <w:sz w:val="24"/>
        </w:rPr>
        <w:t xml:space="preserve"> it has come to my attention </w:t>
      </w:r>
      <w:r w:rsidR="00D35D1D" w:rsidRPr="004203AD">
        <w:rPr>
          <w:rFonts w:ascii="Times New Roman" w:hAnsi="Times New Roman" w:cs="Times New Roman"/>
          <w:sz w:val="24"/>
        </w:rPr>
        <w:t>that,</w:t>
      </w:r>
      <w:r w:rsidR="00B850EF" w:rsidRPr="004203AD">
        <w:rPr>
          <w:rFonts w:ascii="Times New Roman" w:hAnsi="Times New Roman" w:cs="Times New Roman"/>
          <w:sz w:val="24"/>
        </w:rPr>
        <w:t xml:space="preserve"> since</w:t>
      </w:r>
      <w:r w:rsidR="00C2575A" w:rsidRPr="004203AD">
        <w:rPr>
          <w:rFonts w:ascii="Times New Roman" w:hAnsi="Times New Roman" w:cs="Times New Roman"/>
          <w:sz w:val="24"/>
        </w:rPr>
        <w:t xml:space="preserve"> the consequences of crime cannot be intricately be comprehended by </w:t>
      </w:r>
      <w:r w:rsidR="00D35D1D" w:rsidRPr="004203AD">
        <w:rPr>
          <w:rFonts w:ascii="Times New Roman" w:hAnsi="Times New Roman" w:cs="Times New Roman"/>
          <w:sz w:val="24"/>
        </w:rPr>
        <w:t>focusing wholly on</w:t>
      </w:r>
      <w:r w:rsidR="000601AA" w:rsidRPr="004203AD">
        <w:rPr>
          <w:rFonts w:ascii="Times New Roman" w:hAnsi="Times New Roman" w:cs="Times New Roman"/>
          <w:sz w:val="24"/>
        </w:rPr>
        <w:t xml:space="preserve"> victims,</w:t>
      </w:r>
      <w:r w:rsidR="00D35D1D" w:rsidRPr="004203AD">
        <w:rPr>
          <w:rFonts w:ascii="Times New Roman" w:hAnsi="Times New Roman" w:cs="Times New Roman"/>
          <w:sz w:val="24"/>
        </w:rPr>
        <w:t xml:space="preserve"> one should seek understanding by looking beyond those who are direct victims of crime to those who suffer indirect victimization. </w:t>
      </w:r>
      <w:r w:rsidR="000601AA" w:rsidRPr="004203AD">
        <w:rPr>
          <w:rFonts w:ascii="Times New Roman" w:hAnsi="Times New Roman" w:cs="Times New Roman"/>
          <w:sz w:val="24"/>
        </w:rPr>
        <w:t xml:space="preserve"> </w:t>
      </w:r>
    </w:p>
    <w:sectPr w:rsidR="000E69A2" w:rsidRPr="004203A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8C2" w:rsidRDefault="007E38C2">
      <w:pPr>
        <w:spacing w:after="0" w:line="240" w:lineRule="auto"/>
      </w:pPr>
      <w:r>
        <w:separator/>
      </w:r>
    </w:p>
  </w:endnote>
  <w:endnote w:type="continuationSeparator" w:id="0">
    <w:p w:rsidR="007E38C2" w:rsidRDefault="007E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8C2" w:rsidRDefault="007E38C2">
      <w:pPr>
        <w:spacing w:after="0" w:line="240" w:lineRule="auto"/>
      </w:pPr>
      <w:r>
        <w:separator/>
      </w:r>
    </w:p>
  </w:footnote>
  <w:footnote w:type="continuationSeparator" w:id="0">
    <w:p w:rsidR="007E38C2" w:rsidRDefault="007E3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523" w:rsidRPr="00281523" w:rsidRDefault="007E38C2">
    <w:pPr>
      <w:pStyle w:val="Header"/>
      <w:jc w:val="right"/>
      <w:rPr>
        <w:rFonts w:ascii="Times New Roman" w:hAnsi="Times New Roman" w:cs="Times New Roman"/>
        <w:sz w:val="24"/>
      </w:rPr>
    </w:pPr>
    <w:r w:rsidRPr="00281523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20083626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1523">
          <w:rPr>
            <w:rFonts w:ascii="Times New Roman" w:hAnsi="Times New Roman" w:cs="Times New Roman"/>
            <w:sz w:val="24"/>
          </w:rPr>
          <w:fldChar w:fldCharType="begin"/>
        </w:r>
        <w:r w:rsidRPr="0028152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81523">
          <w:rPr>
            <w:rFonts w:ascii="Times New Roman" w:hAnsi="Times New Roman" w:cs="Times New Roman"/>
            <w:sz w:val="24"/>
          </w:rPr>
          <w:fldChar w:fldCharType="separate"/>
        </w:r>
        <w:r w:rsidR="007979FE">
          <w:rPr>
            <w:rFonts w:ascii="Times New Roman" w:hAnsi="Times New Roman" w:cs="Times New Roman"/>
            <w:noProof/>
            <w:sz w:val="24"/>
          </w:rPr>
          <w:t>1</w:t>
        </w:r>
        <w:r w:rsidRPr="00281523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81523" w:rsidRPr="00281523" w:rsidRDefault="00281523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2D4"/>
    <w:rsid w:val="00005DD3"/>
    <w:rsid w:val="00007A7F"/>
    <w:rsid w:val="000157A5"/>
    <w:rsid w:val="000165E9"/>
    <w:rsid w:val="0003080D"/>
    <w:rsid w:val="00030A50"/>
    <w:rsid w:val="0003434D"/>
    <w:rsid w:val="000569C2"/>
    <w:rsid w:val="000601AA"/>
    <w:rsid w:val="00060695"/>
    <w:rsid w:val="00061B1B"/>
    <w:rsid w:val="00095AD6"/>
    <w:rsid w:val="000B0B66"/>
    <w:rsid w:val="000B4207"/>
    <w:rsid w:val="000C7E9A"/>
    <w:rsid w:val="000E69A2"/>
    <w:rsid w:val="000F0930"/>
    <w:rsid w:val="001054EE"/>
    <w:rsid w:val="00154F56"/>
    <w:rsid w:val="00163315"/>
    <w:rsid w:val="0019410B"/>
    <w:rsid w:val="001E363A"/>
    <w:rsid w:val="001E47DD"/>
    <w:rsid w:val="001F5000"/>
    <w:rsid w:val="002029CB"/>
    <w:rsid w:val="00202F7A"/>
    <w:rsid w:val="002110A9"/>
    <w:rsid w:val="00211A57"/>
    <w:rsid w:val="002212A3"/>
    <w:rsid w:val="00230009"/>
    <w:rsid w:val="002307F8"/>
    <w:rsid w:val="00246F5B"/>
    <w:rsid w:val="00272A31"/>
    <w:rsid w:val="00281523"/>
    <w:rsid w:val="00294F7F"/>
    <w:rsid w:val="00297272"/>
    <w:rsid w:val="00297770"/>
    <w:rsid w:val="002A4574"/>
    <w:rsid w:val="002B206D"/>
    <w:rsid w:val="002C396E"/>
    <w:rsid w:val="002E15E1"/>
    <w:rsid w:val="002F0C33"/>
    <w:rsid w:val="00353818"/>
    <w:rsid w:val="00397B20"/>
    <w:rsid w:val="003D0001"/>
    <w:rsid w:val="003F7C5C"/>
    <w:rsid w:val="00411AF1"/>
    <w:rsid w:val="004203AD"/>
    <w:rsid w:val="0044409C"/>
    <w:rsid w:val="004669FB"/>
    <w:rsid w:val="004727B2"/>
    <w:rsid w:val="004C29E5"/>
    <w:rsid w:val="00545115"/>
    <w:rsid w:val="0056546D"/>
    <w:rsid w:val="005972AF"/>
    <w:rsid w:val="005E71B9"/>
    <w:rsid w:val="00611833"/>
    <w:rsid w:val="006456B2"/>
    <w:rsid w:val="0067158C"/>
    <w:rsid w:val="00685A92"/>
    <w:rsid w:val="00690C8E"/>
    <w:rsid w:val="00692319"/>
    <w:rsid w:val="006A7D46"/>
    <w:rsid w:val="006B2DDF"/>
    <w:rsid w:val="006B7EB7"/>
    <w:rsid w:val="006C524A"/>
    <w:rsid w:val="00722C7C"/>
    <w:rsid w:val="007233FE"/>
    <w:rsid w:val="0073267F"/>
    <w:rsid w:val="0075622B"/>
    <w:rsid w:val="00770C6D"/>
    <w:rsid w:val="0078453F"/>
    <w:rsid w:val="007944F6"/>
    <w:rsid w:val="007979FE"/>
    <w:rsid w:val="007A5F33"/>
    <w:rsid w:val="007B5F7C"/>
    <w:rsid w:val="007E364B"/>
    <w:rsid w:val="007E38C2"/>
    <w:rsid w:val="007F253D"/>
    <w:rsid w:val="007F4981"/>
    <w:rsid w:val="007F6AC2"/>
    <w:rsid w:val="007F7F47"/>
    <w:rsid w:val="00813F29"/>
    <w:rsid w:val="00817475"/>
    <w:rsid w:val="00823718"/>
    <w:rsid w:val="008242B7"/>
    <w:rsid w:val="008376EF"/>
    <w:rsid w:val="008513E6"/>
    <w:rsid w:val="008517E3"/>
    <w:rsid w:val="008639FD"/>
    <w:rsid w:val="0086750C"/>
    <w:rsid w:val="0088124E"/>
    <w:rsid w:val="00896ACF"/>
    <w:rsid w:val="008A3715"/>
    <w:rsid w:val="008B43B9"/>
    <w:rsid w:val="008D3616"/>
    <w:rsid w:val="008D7AD7"/>
    <w:rsid w:val="008E6600"/>
    <w:rsid w:val="008F5AB6"/>
    <w:rsid w:val="00911A50"/>
    <w:rsid w:val="00922590"/>
    <w:rsid w:val="00931334"/>
    <w:rsid w:val="00945753"/>
    <w:rsid w:val="00945F61"/>
    <w:rsid w:val="00946B82"/>
    <w:rsid w:val="00967FAD"/>
    <w:rsid w:val="00977851"/>
    <w:rsid w:val="009B11E6"/>
    <w:rsid w:val="009F3799"/>
    <w:rsid w:val="00A20F56"/>
    <w:rsid w:val="00A21874"/>
    <w:rsid w:val="00A24E2F"/>
    <w:rsid w:val="00A34A2C"/>
    <w:rsid w:val="00A4429D"/>
    <w:rsid w:val="00A507FF"/>
    <w:rsid w:val="00A64F1A"/>
    <w:rsid w:val="00A65A97"/>
    <w:rsid w:val="00A80FE5"/>
    <w:rsid w:val="00A9382D"/>
    <w:rsid w:val="00AA6791"/>
    <w:rsid w:val="00AC1377"/>
    <w:rsid w:val="00AC72D4"/>
    <w:rsid w:val="00B03FA7"/>
    <w:rsid w:val="00B35F63"/>
    <w:rsid w:val="00B45153"/>
    <w:rsid w:val="00B74933"/>
    <w:rsid w:val="00B850EF"/>
    <w:rsid w:val="00B879B6"/>
    <w:rsid w:val="00BC311E"/>
    <w:rsid w:val="00BC5F7A"/>
    <w:rsid w:val="00BF2DB4"/>
    <w:rsid w:val="00BF7B7F"/>
    <w:rsid w:val="00C10E5E"/>
    <w:rsid w:val="00C2575A"/>
    <w:rsid w:val="00C26B69"/>
    <w:rsid w:val="00C27550"/>
    <w:rsid w:val="00C64273"/>
    <w:rsid w:val="00C67453"/>
    <w:rsid w:val="00C71D4D"/>
    <w:rsid w:val="00C7761C"/>
    <w:rsid w:val="00C940CB"/>
    <w:rsid w:val="00CD0BAC"/>
    <w:rsid w:val="00CD51FA"/>
    <w:rsid w:val="00D01A6F"/>
    <w:rsid w:val="00D35D1D"/>
    <w:rsid w:val="00D439DE"/>
    <w:rsid w:val="00D6547B"/>
    <w:rsid w:val="00DC7288"/>
    <w:rsid w:val="00DD67D6"/>
    <w:rsid w:val="00DE3C05"/>
    <w:rsid w:val="00E17CCA"/>
    <w:rsid w:val="00E30E10"/>
    <w:rsid w:val="00E435F5"/>
    <w:rsid w:val="00EA5966"/>
    <w:rsid w:val="00EF23E4"/>
    <w:rsid w:val="00EF2682"/>
    <w:rsid w:val="00F06A57"/>
    <w:rsid w:val="00F31A91"/>
    <w:rsid w:val="00F45B8D"/>
    <w:rsid w:val="00F648BC"/>
    <w:rsid w:val="00F65C47"/>
    <w:rsid w:val="00F7305D"/>
    <w:rsid w:val="00FC60B4"/>
    <w:rsid w:val="00FE5F03"/>
    <w:rsid w:val="00FF4786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5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4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F7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972A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20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20F5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45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TMLCode">
    <w:name w:val="HTML Code"/>
    <w:basedOn w:val="DefaultParagraphFont"/>
    <w:uiPriority w:val="99"/>
    <w:semiHidden/>
    <w:unhideWhenUsed/>
    <w:rsid w:val="00E435F5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95A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523"/>
  </w:style>
  <w:style w:type="paragraph" w:styleId="Footer">
    <w:name w:val="footer"/>
    <w:basedOn w:val="Normal"/>
    <w:link w:val="FooterChar"/>
    <w:uiPriority w:val="99"/>
    <w:unhideWhenUsed/>
    <w:rsid w:val="0028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5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5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4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F7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972A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20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20F5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45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TMLCode">
    <w:name w:val="HTML Code"/>
    <w:basedOn w:val="DefaultParagraphFont"/>
    <w:uiPriority w:val="99"/>
    <w:semiHidden/>
    <w:unhideWhenUsed/>
    <w:rsid w:val="00E435F5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95A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523"/>
  </w:style>
  <w:style w:type="paragraph" w:styleId="Footer">
    <w:name w:val="footer"/>
    <w:basedOn w:val="Normal"/>
    <w:link w:val="FooterChar"/>
    <w:uiPriority w:val="99"/>
    <w:unhideWhenUsed/>
    <w:rsid w:val="0028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Sta14</b:Tag>
    <b:SourceType>InternetSite</b:SourceType>
    <b:Guid>{121C212F-1BFD-4951-AB24-A01220837ACC}</b:Guid>
    <b:Author>
      <b:Author>
        <b:NameList>
          <b:Person>
            <b:Last>Stanford</b:Last>
          </b:Person>
        </b:NameList>
      </b:Author>
    </b:Author>
    <b:Title>Making Body Language Your Superpower</b:Title>
    <b:Year>2014</b:Year>
    <b:Month>May</b:Month>
    <b:Day>14</b:Day>
    <b:YearAccessed>2019</b:YearAccessed>
    <b:MonthAccessed>July</b:MonthAccessed>
    <b:DayAccessed>06</b:DayAccessed>
    <b:URL>https://www.youtube.com/watch?v=cFLjudWTuGQ</b:URL>
    <b:RefOrder>4</b:RefOrder>
  </b:Source>
  <b:Source>
    <b:Tag>TED12</b:Tag>
    <b:SourceType>InternetSite</b:SourceType>
    <b:Guid>{27362ABB-2929-43E8-8C1B-15151021121B}</b:Guid>
    <b:Author>
      <b:Author>
        <b:NameList>
          <b:Person>
            <b:Last>TED</b:Last>
          </b:Person>
        </b:NameList>
      </b:Author>
    </b:Author>
    <b:Title>Your body language may shape who you are</b:Title>
    <b:Year>2012</b:Year>
    <b:Month>Oct</b:Month>
    <b:Day>01</b:Day>
    <b:YearAccessed>2019</b:YearAccessed>
    <b:MonthAccessed>July</b:MonthAccessed>
    <b:DayAccessed>06</b:DayAccessed>
    <b:URL>https://www.youtube.com/watch?v=Ks-_Mh1QhMc</b:URL>
    <b:RefOrder>5</b:RefOrder>
  </b:Source>
  <b:Source>
    <b:Tag>Pro16</b:Tag>
    <b:SourceType>InternetSite</b:SourceType>
    <b:Guid>{D4AC80A8-A59E-454A-BC56-12838AB87FEA}</b:Guid>
    <b:Author>
      <b:Author>
        <b:NameList>
          <b:Person>
            <b:Last>Thinker</b:Last>
            <b:First>Proactive</b:First>
          </b:Person>
        </b:NameList>
      </b:Author>
    </b:Author>
    <b:Title>How To Develop Self Confidence in Public Speaking</b:Title>
    <b:Year>2016</b:Year>
    <b:Month>Aug</b:Month>
    <b:Day>28</b:Day>
    <b:YearAccessed>2019</b:YearAccessed>
    <b:MonthAccessed>July</b:MonthAccessed>
    <b:DayAccessed>06</b:DayAccessed>
    <b:URL>https://www.youtube.com/watch?v=lhr9G8noUsE</b:URL>
    <b:RefOrder>6</b:RefOrder>
  </b:Source>
  <b:Source>
    <b:Tag>TED14</b:Tag>
    <b:SourceType>InternetSite</b:SourceType>
    <b:Guid>{8F3DF9DB-5336-4D72-9DCC-F2C27E33C38C}</b:Guid>
    <b:Author>
      <b:Author>
        <b:NameList>
          <b:Person>
            <b:Last>TEd</b:Last>
          </b:Person>
        </b:NameList>
      </b:Author>
    </b:Author>
    <b:Title>The surprising secret to speaking with confidence</b:Title>
    <b:Year>2014</b:Year>
    <b:Month>Nov</b:Month>
    <b:Day>25</b:Day>
    <b:YearAccessed>2019</b:YearAccessed>
    <b:MonthAccessed>July</b:MonthAccessed>
    <b:DayAccessed>06</b:DayAccessed>
    <b:URL>https://www.youtube.com/watch?v=a2MR5XbJtXU</b:URL>
    <b:RefOrder>7</b:RefOrder>
  </b:Source>
  <b:Source>
    <b:Tag>Ste13</b:Tag>
    <b:SourceType>InternetSite</b:SourceType>
    <b:Guid>{2523E60C-813C-45E0-AB9D-2610918E5158}</b:Guid>
    <b:Author>
      <b:Author>
        <b:NameList>
          <b:Person>
            <b:Last>Cohen.</b:Last>
            <b:First>Steven</b:First>
          </b:Person>
        </b:NameList>
      </b:Author>
    </b:Author>
    <b:Title>How to Overcome the Fear of Public Speaking</b:Title>
    <b:Year>2013</b:Year>
    <b:Month>Feb</b:Month>
    <b:Day>27</b:Day>
    <b:YearAccessed>2019</b:YearAccessed>
    <b:MonthAccessed>July</b:MonthAccessed>
    <b:DayAccessed>06</b:DayAccessed>
    <b:URL>https://www.youtube.com/watch?v=_3fz0eiBGvA</b:URL>
    <b:RefOrder>8</b:RefOrder>
  </b:Source>
  <b:Source>
    <b:Tag>Vid12</b:Tag>
    <b:SourceType>InternetSite</b:SourceType>
    <b:Guid>{1B66BD40-C5E9-418A-8416-C47C605BF094}</b:Guid>
    <b:Author>
      <b:Author>
        <b:NameList>
          <b:Person>
            <b:Last>Videojug</b:Last>
          </b:Person>
        </b:NameList>
      </b:Author>
    </b:Author>
    <b:Title>How To Project Your Voice</b:Title>
    <b:Year>2012</b:Year>
    <b:Month>May</b:Month>
    <b:Day>08</b:Day>
    <b:YearAccessed>2019</b:YearAccessed>
    <b:MonthAccessed>July</b:MonthAccessed>
    <b:DayAccessed>06</b:DayAccessed>
    <b:URL>https://www.youtube.com/watch?v=YvaRSyfO3PY</b:URL>
    <b:RefOrder>1</b:RefOrder>
  </b:Source>
  <b:Source>
    <b:Tag>Ben15</b:Tag>
    <b:SourceType>InternetSite</b:SourceType>
    <b:Guid>{D2E3B96F-B497-4925-A7A5-B16F14E078DA}</b:Guid>
    <b:Author>
      <b:Author>
        <b:NameList>
          <b:Person>
            <b:Last>Benjamin</b:Last>
          </b:Person>
        </b:NameList>
      </b:Author>
    </b:Author>
    <b:Title>Speak as clearly as an actor</b:Title>
    <b:Year>2015</b:Year>
    <b:Month>April</b:Month>
    <b:Day>27</b:Day>
    <b:YearAccessed>2019</b:YearAccessed>
    <b:MonthAccessed>July</b:MonthAccessed>
    <b:DayAccessed>06</b:DayAccessed>
    <b:URL>https://www.youtube.com/watch?v=AQNMCgKvOk0</b:URL>
    <b:RefOrder>2</b:RefOrder>
  </b:Source>
  <b:Source>
    <b:Tag>CTL14</b:Tag>
    <b:SourceType>InternetSite</b:SourceType>
    <b:Guid>{2161C2B4-FC52-430F-8CA1-7F080DA6F3D2}</b:Guid>
    <b:Author>
      <b:Author>
        <b:NameList>
          <b:Person>
            <b:Last>CTLStanford</b:Last>
          </b:Person>
        </b:NameList>
      </b:Author>
    </b:Author>
    <b:Title>Improve your public speaking voice with these exercises</b:Title>
    <b:Year>2014</b:Year>
    <b:Month>June</b:Month>
    <b:Day>19</b:Day>
    <b:YearAccessed>2019</b:YearAccessed>
    <b:MonthAccessed>July</b:MonthAccessed>
    <b:DayAccessed>07</b:DayAccessed>
    <b:URL>https://www.youtube.com/watch?v=BX58HTFsplk</b:URL>
    <b:RefOrder>3</b:RefOrder>
  </b:Source>
</b:Sources>
</file>

<file path=customXml/itemProps1.xml><?xml version="1.0" encoding="utf-8"?>
<ds:datastoreItem xmlns:ds="http://schemas.openxmlformats.org/officeDocument/2006/customXml" ds:itemID="{8C7C361C-CE99-478C-BD78-46106B74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2019-07-06T19:20:00Z</dcterms:created>
  <dcterms:modified xsi:type="dcterms:W3CDTF">2019-07-06T19:20:00Z</dcterms:modified>
</cp:coreProperties>
</file>